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9DDF7" w14:textId="72344660" w:rsidR="00247794" w:rsidRPr="00247794" w:rsidRDefault="00247794" w:rsidP="00247794">
      <w:pPr>
        <w:jc w:val="center"/>
        <w:rPr>
          <w:b/>
          <w:bCs/>
          <w:i/>
          <w:iCs/>
        </w:rPr>
      </w:pPr>
      <w:r w:rsidRPr="00247794">
        <w:rPr>
          <w:b/>
          <w:bCs/>
          <w:i/>
          <w:iCs/>
        </w:rPr>
        <w:t xml:space="preserve">This is Not </w:t>
      </w:r>
      <w:proofErr w:type="gramStart"/>
      <w:r w:rsidRPr="00247794">
        <w:rPr>
          <w:b/>
          <w:bCs/>
          <w:i/>
          <w:iCs/>
        </w:rPr>
        <w:t>A</w:t>
      </w:r>
      <w:proofErr w:type="gramEnd"/>
      <w:r w:rsidRPr="00247794">
        <w:rPr>
          <w:b/>
          <w:bCs/>
          <w:i/>
          <w:iCs/>
        </w:rPr>
        <w:t xml:space="preserve"> Game/Learn to Play the Game</w:t>
      </w:r>
      <w:r w:rsidRPr="00247794">
        <w:rPr>
          <w:b/>
          <w:bCs/>
          <w:i/>
          <w:iCs/>
        </w:rPr>
        <w:t xml:space="preserve">: </w:t>
      </w:r>
      <w:r w:rsidRPr="00247794">
        <w:rPr>
          <w:b/>
          <w:bCs/>
          <w:i/>
          <w:iCs/>
        </w:rPr>
        <w:t>Metamodern Malaise and Postdigital Performances of Belief</w:t>
      </w:r>
    </w:p>
    <w:p w14:paraId="2F0D58EB" w14:textId="6FD20655" w:rsidR="00247794" w:rsidRPr="00247794" w:rsidRDefault="00247794" w:rsidP="00247794">
      <w:pPr>
        <w:rPr>
          <w:b/>
          <w:bCs/>
        </w:rPr>
      </w:pPr>
      <w:r w:rsidRPr="00247794">
        <w:rPr>
          <w:b/>
          <w:bCs/>
        </w:rPr>
        <w:t xml:space="preserve">The </w:t>
      </w:r>
      <w:r>
        <w:rPr>
          <w:b/>
          <w:bCs/>
        </w:rPr>
        <w:t>Postd</w:t>
      </w:r>
      <w:r w:rsidRPr="00247794">
        <w:rPr>
          <w:b/>
          <w:bCs/>
        </w:rPr>
        <w:t>igital Far-Right</w:t>
      </w:r>
    </w:p>
    <w:p w14:paraId="0F586741" w14:textId="2ADFEC6C" w:rsidR="00247794" w:rsidRDefault="00247794" w:rsidP="00247794">
      <w:r>
        <w:t xml:space="preserve">The combination of pervasive economic precarity, climate breakdown, and political polarization across the democratic world has produced a crisis of belief that capitalist-liberal societies can provide secure futures for generations who have been raised on the internet. The value of productivity in the neoliberal paradigm no longer satisfies the idea of self-actualization. </w:t>
      </w:r>
    </w:p>
    <w:p w14:paraId="6ED62285" w14:textId="26266AE7" w:rsidR="00247794" w:rsidRDefault="00247794" w:rsidP="00247794">
      <w:r>
        <w:t xml:space="preserve">Far-right conspiracy theories have thrived in this environment – through a metamodern malaise (a return to modernist and even traditionalist metanarratives in the face of an ever-complicated </w:t>
      </w:r>
      <w:proofErr w:type="spellStart"/>
      <w:r>
        <w:t>glocal</w:t>
      </w:r>
      <w:proofErr w:type="spellEnd"/>
      <w:r>
        <w:t xml:space="preserve"> existence).</w:t>
      </w:r>
    </w:p>
    <w:p w14:paraId="27F72F92" w14:textId="77777777" w:rsidR="00247794" w:rsidRDefault="00247794" w:rsidP="00247794">
      <w:r>
        <w:t xml:space="preserve">Alt-right emerged on forums such as Reddit, 4Chan, 8Chan and 4Kun. It made the crisis of belief in better futures feel like an excuse to mock and ridicule democratic politics, women and minoritised communities. When it first came to public attention in the mid-2010s, the alt-right acted as a cultural vanguard to break social taboos in the name of ‘free speech’ </w:t>
      </w:r>
      <w:proofErr w:type="gramStart"/>
      <w:r>
        <w:t>in order to</w:t>
      </w:r>
      <w:proofErr w:type="gramEnd"/>
      <w:r>
        <w:t xml:space="preserve"> frame fascist ideas as attractively transgressive. </w:t>
      </w:r>
    </w:p>
    <w:p w14:paraId="62910E75" w14:textId="6674B3E6" w:rsidR="00247794" w:rsidRDefault="00247794" w:rsidP="00247794">
      <w:r>
        <w:t>The growth of social media in the 2010s allowed extremist communities to assemble in these online spaces outside the public eye. They learnt to share information and interpretations in a search for the truth being kept from the public by corrupt politicians and media.</w:t>
      </w:r>
    </w:p>
    <w:p w14:paraId="662E6B06" w14:textId="0FEC1AEF" w:rsidR="00247794" w:rsidRDefault="00247794" w:rsidP="00247794">
      <w:r>
        <w:t>Common themes in these communities are:</w:t>
      </w:r>
    </w:p>
    <w:p w14:paraId="52E29C1A" w14:textId="43F0A2D7" w:rsidR="00247794" w:rsidRDefault="00247794" w:rsidP="00247794">
      <w:pPr>
        <w:pStyle w:val="ListParagraph"/>
        <w:numPr>
          <w:ilvl w:val="0"/>
          <w:numId w:val="1"/>
        </w:numPr>
      </w:pPr>
      <w:r>
        <w:t>Reality is scripted by globalist elites</w:t>
      </w:r>
    </w:p>
    <w:p w14:paraId="327FD71B" w14:textId="7AA9584D" w:rsidR="00247794" w:rsidRDefault="00247794" w:rsidP="00247794">
      <w:pPr>
        <w:pStyle w:val="ListParagraph"/>
        <w:numPr>
          <w:ilvl w:val="0"/>
          <w:numId w:val="1"/>
        </w:numPr>
      </w:pPr>
      <w:r>
        <w:t>The West is under threat by the’ great replacement’ – immigration replacing the ‘native’ white population in Europe and North America (what THEY took)</w:t>
      </w:r>
    </w:p>
    <w:p w14:paraId="6122CBD7" w14:textId="5ACFA910" w:rsidR="00247794" w:rsidRDefault="00247794" w:rsidP="00247794">
      <w:pPr>
        <w:pStyle w:val="ListParagraph"/>
        <w:numPr>
          <w:ilvl w:val="0"/>
          <w:numId w:val="1"/>
        </w:numPr>
      </w:pPr>
      <w:r>
        <w:t>Deep state – a layer of government controlling the world using sock puppet leaders and misleading the public with false flag events</w:t>
      </w:r>
    </w:p>
    <w:p w14:paraId="1325479A" w14:textId="19B05958" w:rsidR="00247794" w:rsidRDefault="00247794" w:rsidP="00247794">
      <w:pPr>
        <w:pStyle w:val="ListParagraph"/>
        <w:numPr>
          <w:ilvl w:val="0"/>
          <w:numId w:val="1"/>
        </w:numPr>
      </w:pPr>
      <w:r>
        <w:t>War against men – feminism has infantilized men leading to declining birth rates</w:t>
      </w:r>
    </w:p>
    <w:p w14:paraId="10683235" w14:textId="02305479" w:rsidR="00247794" w:rsidRDefault="00247794" w:rsidP="00247794">
      <w:r>
        <w:t>The strategy is to incubate desires for group members to create metanarratives in digital spaces where the meaning of language is determined by participants. Social media enabled the MAGA, Brexit and Corbyn movements to participate in crafting a new story of the present</w:t>
      </w:r>
      <w:r>
        <w:t>.</w:t>
      </w:r>
    </w:p>
    <w:p w14:paraId="1F2F884E" w14:textId="77777777" w:rsidR="00247794" w:rsidRDefault="00247794" w:rsidP="00247794">
      <w:r>
        <w:t>We see this form of digital participation as a means of rehearsing the future to come. Online spaces thus provide an environment to perform political desires through identity formation and community building. This produces what extremism expert Julia Ebner calls ‘identity fusion’ – the individual becomes indissociable from their group identity.</w:t>
      </w:r>
    </w:p>
    <w:p w14:paraId="20CF3591" w14:textId="77777777" w:rsidR="00247794" w:rsidRDefault="00247794" w:rsidP="00247794">
      <w:r>
        <w:lastRenderedPageBreak/>
        <w:t xml:space="preserve">Sharing and commenting on online content develops a narrative of oppression within an alternative media ecology. Content acts the raw material for a script of the present that needs to be re-written by participating in extremist online communities. Prolonged exposure to the content makes audiences literate with alt-right terminology and immerses users within far-right conspiracies. </w:t>
      </w:r>
    </w:p>
    <w:p w14:paraId="546958BB" w14:textId="0109B27D" w:rsidR="00247794" w:rsidRDefault="00247794" w:rsidP="00247794">
      <w:r>
        <w:t xml:space="preserve">The alt-right’s successful weaponization of cultural semiotics and historical imagery (see below) is evidence that reactionary conservatives and the </w:t>
      </w:r>
      <w:proofErr w:type="gramStart"/>
      <w:r>
        <w:t>far right</w:t>
      </w:r>
      <w:proofErr w:type="gramEnd"/>
      <w:r>
        <w:t xml:space="preserve"> recognised </w:t>
      </w:r>
      <w:proofErr w:type="spellStart"/>
      <w:r>
        <w:t>publics</w:t>
      </w:r>
      <w:proofErr w:type="spellEnd"/>
      <w:r>
        <w:t xml:space="preserve"> desire alternative narratives of the future to make sense of their lives and the political realities they are inhabiting in the digital world. </w:t>
      </w:r>
    </w:p>
    <w:p w14:paraId="687DD9CB" w14:textId="77777777" w:rsidR="00247794" w:rsidRDefault="00247794" w:rsidP="00247794">
      <w:r>
        <w:t>Trump making America ‘great again’ and Brexit’s promise of a return to a glorious self-serving empirical (and fictional) Britain promise that para-fictional historical realities could be recreated through the power of storytelling.</w:t>
      </w:r>
    </w:p>
    <w:p w14:paraId="45175062" w14:textId="77777777" w:rsidR="00247794" w:rsidRDefault="00247794" w:rsidP="00247794">
      <w:r>
        <w:t>Jeremy Corbyn’s re-run of socialism for the 21sr century mobilized many of the same drives by promising the creation of a mass participatory democracy that transcended the machine of the Labour party by giving power to the populist conception of ‘the people.’</w:t>
      </w:r>
    </w:p>
    <w:p w14:paraId="2F98D84F" w14:textId="77777777" w:rsidR="00247794" w:rsidRDefault="00247794" w:rsidP="00247794">
      <w:proofErr w:type="gramStart"/>
      <w:r>
        <w:t>All of</w:t>
      </w:r>
      <w:proofErr w:type="gramEnd"/>
      <w:r>
        <w:t xml:space="preserve"> these examples promise a revival of grand narratives and concerns. </w:t>
      </w:r>
      <w:proofErr w:type="gramStart"/>
      <w:r>
        <w:t>This phenomena</w:t>
      </w:r>
      <w:proofErr w:type="gramEnd"/>
      <w:r>
        <w:t xml:space="preserve"> cannot </w:t>
      </w:r>
      <w:proofErr w:type="spellStart"/>
      <w:r>
        <w:t>cannot</w:t>
      </w:r>
      <w:proofErr w:type="spellEnd"/>
      <w:r>
        <w:t xml:space="preserve"> conceivably be understood as postmodern (even if they have an element of irony or ‘performative belief’ within them) – and include political narratives/movements from all elements of the spectrum. </w:t>
      </w:r>
    </w:p>
    <w:p w14:paraId="7C7C3EC0" w14:textId="77777777" w:rsidR="00247794" w:rsidRDefault="00247794" w:rsidP="00247794">
      <w:r>
        <w:t xml:space="preserve">For far-right communities, this return to a previously possible future drives a fascistic movement that centres white, male, cis, heterosexual, Christian (but harkening back to a whitewashed version of ancient Mediterranean cultures, too) as the bedrock of the natural cultural order. </w:t>
      </w:r>
      <w:proofErr w:type="spellStart"/>
      <w:r>
        <w:t>Rescurrecting</w:t>
      </w:r>
      <w:proofErr w:type="spellEnd"/>
      <w:r>
        <w:t xml:space="preserve"> a </w:t>
      </w:r>
      <w:proofErr w:type="gramStart"/>
      <w:r>
        <w:t>‘natural’ social orders</w:t>
      </w:r>
      <w:proofErr w:type="gramEnd"/>
      <w:r>
        <w:t xml:space="preserve"> would, the argument goes, right the ‘wrongs’ of the ever complicated post-postmodern culture that we exist in today. (And it is blamed on postmodernity rather than </w:t>
      </w:r>
      <w:proofErr w:type="gramStart"/>
      <w:r>
        <w:t>late stage</w:t>
      </w:r>
      <w:proofErr w:type="gramEnd"/>
      <w:r>
        <w:t xml:space="preserve"> capitalism or neoliberalism which are the actual ‘enemies’ – just look at what Jordan Peterson or even Liz Truss says about postmodernism). It is a metamodern fascism that proliferates online culture.</w:t>
      </w:r>
    </w:p>
    <w:p w14:paraId="62E0C490" w14:textId="77777777" w:rsidR="00247794" w:rsidRDefault="00247794" w:rsidP="00247794">
      <w:r>
        <w:t xml:space="preserve">The image above is what has been termed FASHWAVE – a combination of contemporary fascist imagery and ideologies, and the vaporwave aesthetic, which exists within a sort of digital subculture inherently connected to metamodern aesthetics – a re-application of 80’s </w:t>
      </w:r>
      <w:proofErr w:type="spellStart"/>
      <w:r>
        <w:t>synthwave</w:t>
      </w:r>
      <w:proofErr w:type="spellEnd"/>
      <w:r>
        <w:t xml:space="preserve"> aesthetics.</w:t>
      </w:r>
    </w:p>
    <w:p w14:paraId="1ABB36B7" w14:textId="188A9983" w:rsidR="00247794" w:rsidRDefault="00247794" w:rsidP="00247794">
      <w:r>
        <w:t xml:space="preserve">You can see the specific ideologies of the far-right within this: A ‘return’ to a specific form of white, heteronormative nationalism – and there’s inherent connections here to the tradwife movement and the </w:t>
      </w:r>
      <w:proofErr w:type="spellStart"/>
      <w:r>
        <w:t>inceldom</w:t>
      </w:r>
      <w:proofErr w:type="spellEnd"/>
      <w:r>
        <w:t xml:space="preserve">. </w:t>
      </w:r>
      <w:proofErr w:type="spellStart"/>
      <w:r>
        <w:t>Fashwave</w:t>
      </w:r>
      <w:proofErr w:type="spellEnd"/>
      <w:r>
        <w:t xml:space="preserve"> builds upon inherently online meme aesthetics. </w:t>
      </w:r>
      <w:r>
        <w:t xml:space="preserve"> </w:t>
      </w:r>
      <w:r>
        <w:t xml:space="preserve">Far-right see the identity politics of the left as symptomatic of a </w:t>
      </w:r>
      <w:r>
        <w:lastRenderedPageBreak/>
        <w:t>degenerate culture. Adam Alston’s definition of decadence in performance pinpoints the emancipatory power of transgression for progressive ends:</w:t>
      </w:r>
    </w:p>
    <w:p w14:paraId="4C8CA38D" w14:textId="1D4D46DF" w:rsidR="00247794" w:rsidRDefault="00247794" w:rsidP="00247794">
      <w:pPr>
        <w:ind w:left="284"/>
      </w:pPr>
      <w:r>
        <w:t xml:space="preserve">Decadence is an art of border crossing. Decadence relies on borders </w:t>
      </w:r>
      <w:proofErr w:type="gramStart"/>
      <w:r>
        <w:t>in order to</w:t>
      </w:r>
      <w:proofErr w:type="gramEnd"/>
      <w:r>
        <w:t xml:space="preserve"> breach them - for instance, by staging the undoing of gendered types and binaries… or by transgressing the mores that shape the horizons of social acceptability, especially where sexuality, taste, and demeanour are concerned</w:t>
      </w:r>
      <w:r>
        <w:t xml:space="preserve">. </w:t>
      </w:r>
    </w:p>
    <w:p w14:paraId="288848B9" w14:textId="097E4794" w:rsidR="00247794" w:rsidRDefault="00247794" w:rsidP="00247794">
      <w:r>
        <w:t>But there is nothing inherently progressive about decadence. The alt-right transgress against the so-called orthodoxy of social justice and so perform a version of freedom antagonistically positioned against the grain of mainstream culture and politics.</w:t>
      </w:r>
    </w:p>
    <w:p w14:paraId="6581BED2" w14:textId="77777777" w:rsidR="00247794" w:rsidRDefault="00247794" w:rsidP="00247794"/>
    <w:p w14:paraId="222C020F" w14:textId="079BD2C7" w:rsidR="00247794" w:rsidRPr="00247794" w:rsidRDefault="00247794" w:rsidP="00247794">
      <w:pPr>
        <w:rPr>
          <w:b/>
          <w:bCs/>
        </w:rPr>
      </w:pPr>
      <w:r w:rsidRPr="00247794">
        <w:rPr>
          <w:b/>
          <w:bCs/>
        </w:rPr>
        <w:t>Metamodern and Post-Immersive Theatre and Performance</w:t>
      </w:r>
    </w:p>
    <w:p w14:paraId="0D57AE21" w14:textId="77777777" w:rsidR="00247794" w:rsidRDefault="00247794" w:rsidP="00247794">
      <w:r>
        <w:t>We are drawing on two areas of our research as part of our investigation into the performativity of online conspiracies.</w:t>
      </w:r>
    </w:p>
    <w:p w14:paraId="148FEA36" w14:textId="77777777" w:rsidR="00247794" w:rsidRDefault="00247794" w:rsidP="00247794">
      <w:r>
        <w:t>Tom is concerned with theatre that has moved on from postmodernism and engages with metamodernism.  Metamodernism is cultural structure of feeling experienced in performance as an oscillating tension between the postmodern aesthetics of irony, detachment, and deconstruction with a yearning for (and performance of) authenticity, engagement and re-construction. A key attribute of metamodern theatre is enabling the felt experience of artists and audiences in the performance to act as the primary determinate of meaning within a dramaturgy.</w:t>
      </w:r>
    </w:p>
    <w:p w14:paraId="01AC2CF7" w14:textId="77777777" w:rsidR="00247794" w:rsidRDefault="00247794" w:rsidP="00247794">
      <w:r>
        <w:t>Interest in the performative authentic taps into millennial cultural concerns: being compelled to believe in the political narratives of limitless economic growth and free market fundamentalism, and the desire for a feeling of belonging within a hyper-connected yet fundamentally polarised world. There is a desire for individual and social betterment through a search for ‘the real thing’; a ‘truth’ amongst the uncertainty inherent to postmodernity and our age of permacrisis.</w:t>
      </w:r>
    </w:p>
    <w:p w14:paraId="1D9CCE12" w14:textId="77777777" w:rsidR="00247794" w:rsidRDefault="00247794" w:rsidP="00247794">
      <w:r>
        <w:t xml:space="preserve">An element of how theatre has shifted to embrace a metamodern paradigm is work that is post-immersive. Post-immersive theatre is repudiation of the large-scale consumerist model of immersion first articulated by Joe, the directors of ZU-UK and Bart Simon of Theatre, Art, Games. </w:t>
      </w:r>
    </w:p>
    <w:p w14:paraId="6F229571" w14:textId="77777777" w:rsidR="00247794" w:rsidRDefault="00247794" w:rsidP="00247794">
      <w:r>
        <w:t xml:space="preserve">Slotting audiences into other people’s stories and calling it participation replicates neoliberal paradigms of freedom: The freedom to choose between a can of coke and a packet of crisps. Post-immersive theatre structures feelings of connectivity and intimacy between strangers. It seeks to engenders feelings of being responsible and implicit for establishing a temporary relationship between actors and </w:t>
      </w:r>
      <w:proofErr w:type="spellStart"/>
      <w:r>
        <w:t>partcipants</w:t>
      </w:r>
      <w:proofErr w:type="spellEnd"/>
      <w:r>
        <w:t xml:space="preserve"> in the fictional world of a performance. Consequently, the theatrical infrastructure of post-</w:t>
      </w:r>
      <w:r>
        <w:lastRenderedPageBreak/>
        <w:t xml:space="preserve">immersive performances must be adaptative and responsive to participants’ actions rather </w:t>
      </w:r>
      <w:proofErr w:type="gramStart"/>
      <w:r>
        <w:t>than  serve</w:t>
      </w:r>
      <w:proofErr w:type="gramEnd"/>
      <w:r>
        <w:t xml:space="preserve"> as a medium to experience a pre-determined narrative.</w:t>
      </w:r>
    </w:p>
    <w:p w14:paraId="593F9A76" w14:textId="77777777" w:rsidR="00247794" w:rsidRDefault="00247794" w:rsidP="00247794">
      <w:r>
        <w:t>Both metamodern and post-immersive theatre practice respond to a cultural desire to experience reality in a more active state. The growth of extremist and far-right online sub-cultures allows users to centre themselves within large political stories by becoming players within a networked reality emulating a game. Online forums act as post-immersive environments where realities can be woven from the media wreckage that drifts through digital networks leaving all of us scrambling to assemble it into stories that make sense to us</w:t>
      </w:r>
    </w:p>
    <w:p w14:paraId="6FAEAE45" w14:textId="77777777" w:rsidR="00247794" w:rsidRDefault="00247794" w:rsidP="00247794">
      <w:r>
        <w:t xml:space="preserve">Joanne Scott’s description of intermedial performance as an experience of ‘glitches and gaps between the content and platforms in play’ points to the discordance all online interaction entails. It is in these gaps that people can experience agency by adding their own narrative and interpretation. Open-ended structures invite relentless interaction and reinvention. </w:t>
      </w:r>
    </w:p>
    <w:p w14:paraId="1B608721" w14:textId="77777777" w:rsidR="00247794" w:rsidRDefault="00247794" w:rsidP="00247794"/>
    <w:p w14:paraId="612CAC6B" w14:textId="77777777" w:rsidR="00247794" w:rsidRPr="00247794" w:rsidRDefault="00247794" w:rsidP="00247794">
      <w:pPr>
        <w:rPr>
          <w:b/>
          <w:bCs/>
        </w:rPr>
      </w:pPr>
      <w:proofErr w:type="spellStart"/>
      <w:r w:rsidRPr="00247794">
        <w:rPr>
          <w:b/>
          <w:bCs/>
        </w:rPr>
        <w:t>QAnon</w:t>
      </w:r>
      <w:proofErr w:type="spellEnd"/>
      <w:r w:rsidRPr="00247794">
        <w:rPr>
          <w:b/>
          <w:bCs/>
        </w:rPr>
        <w:t xml:space="preserve"> as Alternative Reality Game</w:t>
      </w:r>
    </w:p>
    <w:p w14:paraId="7D42D2EC" w14:textId="26CC5313" w:rsidR="00247794" w:rsidRDefault="00247794" w:rsidP="00247794">
      <w:proofErr w:type="spellStart"/>
      <w:r>
        <w:t>QAnon</w:t>
      </w:r>
      <w:proofErr w:type="spellEnd"/>
      <w:r>
        <w:t xml:space="preserve"> represents the most successful gamification of far-right ideology. Reed Berkowitz and Hugh Davies both argue that </w:t>
      </w:r>
      <w:proofErr w:type="spellStart"/>
      <w:r>
        <w:t>QAnon</w:t>
      </w:r>
      <w:proofErr w:type="spellEnd"/>
      <w:r>
        <w:t xml:space="preserve"> is a form of alternative reality game (ARG) and </w:t>
      </w:r>
      <w:proofErr w:type="spellStart"/>
      <w:r>
        <w:t>Algavi</w:t>
      </w:r>
      <w:proofErr w:type="spellEnd"/>
      <w:r>
        <w:t xml:space="preserve"> et al. argues that the conspiracy is a form of transmedial storytelling. Through this, we can begin to understand </w:t>
      </w:r>
      <w:proofErr w:type="spellStart"/>
      <w:r>
        <w:t>Qanon</w:t>
      </w:r>
      <w:proofErr w:type="spellEnd"/>
      <w:r>
        <w:t xml:space="preserve"> through the lens of participatory, online performance.</w:t>
      </w:r>
    </w:p>
    <w:p w14:paraId="04064B7A" w14:textId="77777777" w:rsidR="00247794" w:rsidRDefault="00247794" w:rsidP="00247794">
      <w:r>
        <w:t>An ARG is a type of game that takes place over multiple forms of media and interweaves itself in the real world. Has been used for viral marketing for videogames, albums and other cultural matter. Users treasure hunt and problem-solving mechanics such as requiring players to share information to unlock secret codes. Online forums are a key part of the games.</w:t>
      </w:r>
    </w:p>
    <w:p w14:paraId="50636846" w14:textId="77777777" w:rsidR="00247794" w:rsidRDefault="00247794" w:rsidP="00247794">
      <w:r>
        <w:t>When we look at this as performance theorists, we immediately see the relation between ARGS and post-immersive participatory forms of performance that exist within a post-digital space – a performance arena that encompasses mixed (on and offline) realities.</w:t>
      </w:r>
    </w:p>
    <w:p w14:paraId="27CB1398" w14:textId="3E42E15C" w:rsidR="00247794" w:rsidRDefault="00247794" w:rsidP="00247794">
      <w:r>
        <w:t xml:space="preserve">In the ‘performance’ of </w:t>
      </w:r>
      <w:proofErr w:type="spellStart"/>
      <w:r>
        <w:t>Qanon</w:t>
      </w:r>
      <w:proofErr w:type="spellEnd"/>
      <w:r>
        <w:t xml:space="preserve">, it is the player’s role in the Q community to identify what events, people, ideas, images, or happenstance symbolize significant shifts in the narrative of reality. Learning how to negotiate the multi-layered landscape of </w:t>
      </w:r>
      <w:proofErr w:type="spellStart"/>
      <w:r>
        <w:t>Qanon</w:t>
      </w:r>
      <w:proofErr w:type="spellEnd"/>
      <w:r>
        <w:t xml:space="preserve"> is all part of the fun. </w:t>
      </w:r>
      <w:r>
        <w:t xml:space="preserve"> </w:t>
      </w:r>
      <w:r>
        <w:t xml:space="preserve">The allure of gamification is the participatory interplay between individuals and events of historic significance. Everyone can be a player in the game if they understand it’s rule (and the great thing about </w:t>
      </w:r>
      <w:proofErr w:type="spellStart"/>
      <w:r>
        <w:t>Qanon</w:t>
      </w:r>
      <w:proofErr w:type="spellEnd"/>
      <w:r>
        <w:t xml:space="preserve"> is that these rules can just be made up) so </w:t>
      </w:r>
      <w:proofErr w:type="spellStart"/>
      <w:r>
        <w:t>QAnon</w:t>
      </w:r>
      <w:proofErr w:type="spellEnd"/>
      <w:r>
        <w:t xml:space="preserve"> is based on the open-ended nature of the participation. </w:t>
      </w:r>
      <w:proofErr w:type="spellStart"/>
      <w:r>
        <w:t>Anons</w:t>
      </w:r>
      <w:proofErr w:type="spellEnd"/>
      <w:r>
        <w:t xml:space="preserve"> can </w:t>
      </w:r>
      <w:r>
        <w:lastRenderedPageBreak/>
        <w:t>participate in sharing information and solving the puzzles at their leisure</w:t>
      </w:r>
      <w:r>
        <w:t xml:space="preserve">. </w:t>
      </w:r>
      <w:r>
        <w:t>Experts in online extremism in academic and government are becoming more vocal about the limits of traditional sociology and political science to understand how art and culture fuel the feelings that lead to political radicalisation.</w:t>
      </w:r>
    </w:p>
    <w:p w14:paraId="34BB7E51" w14:textId="77777777" w:rsidR="00247794" w:rsidRDefault="00247794" w:rsidP="00247794"/>
    <w:p w14:paraId="17E9C9F0" w14:textId="77777777" w:rsidR="00247794" w:rsidRPr="00247794" w:rsidRDefault="00247794" w:rsidP="00247794">
      <w:pPr>
        <w:rPr>
          <w:b/>
          <w:bCs/>
        </w:rPr>
      </w:pPr>
      <w:r w:rsidRPr="00247794">
        <w:rPr>
          <w:b/>
          <w:bCs/>
        </w:rPr>
        <w:t>Performances of Belief</w:t>
      </w:r>
    </w:p>
    <w:p w14:paraId="0BBEE189" w14:textId="77777777" w:rsidR="00247794" w:rsidRDefault="00247794" w:rsidP="00247794">
      <w:r>
        <w:t xml:space="preserve">Researching </w:t>
      </w:r>
      <w:proofErr w:type="spellStart"/>
      <w:r>
        <w:t>QAnon</w:t>
      </w:r>
      <w:proofErr w:type="spellEnd"/>
      <w:r>
        <w:t xml:space="preserve"> through a performance studies lens has allowed us to understand the engagement with online far-right conspiracies as metamodern, participatory performances of belief.</w:t>
      </w:r>
    </w:p>
    <w:p w14:paraId="6C2DB4CB" w14:textId="77777777" w:rsidR="00247794" w:rsidRDefault="00247794" w:rsidP="00247794">
      <w:proofErr w:type="spellStart"/>
      <w:r>
        <w:t>QAnon</w:t>
      </w:r>
      <w:proofErr w:type="spellEnd"/>
      <w:r>
        <w:t xml:space="preserve"> taps into the post-immersive desire to escape the spectacle of consumerism that nullifies genuine political agency by making participation in the Q community a means of coming closer to the ‘real world’. Expressing racist, misogynistic, transphobic and other reactionary ideas becomes an expression of an individual's identity until the ideas and the individual become inseparable.</w:t>
      </w:r>
    </w:p>
    <w:p w14:paraId="6371C81D" w14:textId="77777777" w:rsidR="00247794" w:rsidRDefault="00247794" w:rsidP="00247794">
      <w:proofErr w:type="spellStart"/>
      <w:r>
        <w:t>Anons</w:t>
      </w:r>
      <w:proofErr w:type="spellEnd"/>
      <w:r>
        <w:t xml:space="preserve"> create a post-immersive reality where such beliefs will become the norm. in mainstream politics. Online media act as tools to sustain the community’s belief that such a future will become a reality. Participating in </w:t>
      </w:r>
      <w:proofErr w:type="spellStart"/>
      <w:r>
        <w:t>Qanon</w:t>
      </w:r>
      <w:proofErr w:type="spellEnd"/>
      <w:r>
        <w:t xml:space="preserve"> actively subverts a totality of narrative by continuously shifting participants attention to new sources of the truth. The purpose of the participation is to accelerate the destabilization of fact and fiction until reality is experienced as a ludically fluid material capable of being manipulated through collaborative narrative. </w:t>
      </w:r>
    </w:p>
    <w:p w14:paraId="4AD2C5E6" w14:textId="77777777" w:rsidR="00247794" w:rsidRDefault="00247794" w:rsidP="00247794">
      <w:r>
        <w:t xml:space="preserve">Participation as an Anon constitutes a reconfiguration of individual identity into character who writes the story of an immersive drama that will eventually consume the </w:t>
      </w:r>
      <w:proofErr w:type="spellStart"/>
      <w:r>
        <w:t>degenerant</w:t>
      </w:r>
      <w:proofErr w:type="spellEnd"/>
      <w:r>
        <w:t xml:space="preserve"> obsession with personal identity in modern culture. Paradoxically, the power of participatory storytelling in </w:t>
      </w:r>
      <w:proofErr w:type="spellStart"/>
      <w:r>
        <w:t>QAnon</w:t>
      </w:r>
      <w:proofErr w:type="spellEnd"/>
      <w:r>
        <w:t xml:space="preserve"> is that each individual participant is free to choose their own truth by becoming part of a collective identity. </w:t>
      </w:r>
      <w:proofErr w:type="spellStart"/>
      <w:r>
        <w:t>QAnon</w:t>
      </w:r>
      <w:proofErr w:type="spellEnd"/>
      <w:r>
        <w:t xml:space="preserve"> plays on the metamodern desire to live authentically by creating a truth only known to the enlightened. </w:t>
      </w:r>
    </w:p>
    <w:p w14:paraId="7B8217E5" w14:textId="4F28BEB5" w:rsidR="00247794" w:rsidRDefault="00247794" w:rsidP="00247794">
      <w:r>
        <w:t>The fact that this truth runs counter to the real world is what makes it feel more real: Liberal political order is a simulation of freedom.</w:t>
      </w:r>
      <w:r>
        <w:t xml:space="preserve"> </w:t>
      </w:r>
      <w:r>
        <w:t xml:space="preserve">We see the popularity of the </w:t>
      </w:r>
      <w:proofErr w:type="spellStart"/>
      <w:r>
        <w:t>Qanon</w:t>
      </w:r>
      <w:proofErr w:type="spellEnd"/>
      <w:r>
        <w:t xml:space="preserve"> conspiracy as reflective of wider desires within post-millennial culture that reflects the fundamental structure of feeling particular to the millennial generation </w:t>
      </w:r>
      <w:proofErr w:type="gramStart"/>
      <w:r>
        <w:t>–  a</w:t>
      </w:r>
      <w:proofErr w:type="gramEnd"/>
      <w:r>
        <w:t xml:space="preserve"> version and vision of a future that (following the 2008 financial crash and ensuing development of late-stage capitalism, neoliberal policies and the upcoming climate apocalypse) can no longer exist. We are haunted by lost futures that could (or should) have been. This is the crux of the millennial generation’s vibe.</w:t>
      </w:r>
      <w:r>
        <w:t xml:space="preserve"> </w:t>
      </w:r>
      <w:r>
        <w:t xml:space="preserve">This future’s unknowability (and the anxiety of this within a </w:t>
      </w:r>
      <w:proofErr w:type="spellStart"/>
      <w:r>
        <w:t>continuual</w:t>
      </w:r>
      <w:proofErr w:type="spellEnd"/>
      <w:r>
        <w:t xml:space="preserve"> state of crisis) makes the possibility of participating in the </w:t>
      </w:r>
      <w:r>
        <w:lastRenderedPageBreak/>
        <w:t xml:space="preserve">creation of a shared narrative within digital spaces extremely attractive for generations of people for whom the internet is place of infinite possibility. </w:t>
      </w:r>
    </w:p>
    <w:p w14:paraId="2B5AF3EE" w14:textId="77777777" w:rsidR="00247794" w:rsidRDefault="00247794" w:rsidP="00247794">
      <w:r>
        <w:t xml:space="preserve">This </w:t>
      </w:r>
      <w:proofErr w:type="spellStart"/>
      <w:r>
        <w:t>recentering</w:t>
      </w:r>
      <w:proofErr w:type="spellEnd"/>
      <w:r>
        <w:t xml:space="preserve"> of both individual and collective power within the chaos of contemporary degenerate culture fabricates a ‘</w:t>
      </w:r>
      <w:proofErr w:type="gramStart"/>
      <w:r>
        <w:t>main-character</w:t>
      </w:r>
      <w:proofErr w:type="gramEnd"/>
      <w:r>
        <w:t xml:space="preserve">’ sensibility that </w:t>
      </w:r>
      <w:proofErr w:type="spellStart"/>
      <w:r>
        <w:t>weaponises</w:t>
      </w:r>
      <w:proofErr w:type="spellEnd"/>
      <w:r>
        <w:t xml:space="preserve"> participatory performance into a source of political power. By performances of belief, therefore, we refer to: the ‘performance’ of metanarratives within a metamodern paradigm (as if they were true even though we know they’re not) – an ironic sincerity or sincere irony; and the participatory performance of conspiracy theories such as </w:t>
      </w:r>
      <w:proofErr w:type="spellStart"/>
      <w:r>
        <w:t>Qanon</w:t>
      </w:r>
      <w:proofErr w:type="spellEnd"/>
      <w:r>
        <w:t xml:space="preserve"> within the blurring of the online/offline space.</w:t>
      </w:r>
    </w:p>
    <w:p w14:paraId="5BD1BAD6" w14:textId="0AD3CF28" w:rsidR="00247794" w:rsidRDefault="00247794" w:rsidP="00247794">
      <w:r>
        <w:t xml:space="preserve">It is within these spaces – built upon metamodern malaise and developed through post-immersive participation within a postdigital ARG </w:t>
      </w:r>
      <w:proofErr w:type="spellStart"/>
      <w:r>
        <w:t>stagespace</w:t>
      </w:r>
      <w:proofErr w:type="spellEnd"/>
      <w:r>
        <w:t xml:space="preserve">, in which fascism is rehearsed (in the meme-guise of irony, but completely sincerely) before then being put into play in the ’real world’ (whatever that means) - as we have seen in the recent online re-emergence of Stephen Yaxley Lennon (Tommy Robinson) after being given back twitter access by Musk leading – in large part – to the summer riots across the UK, which then fanned the flames for the far right </w:t>
      </w:r>
      <w:proofErr w:type="spellStart"/>
      <w:r>
        <w:t>AfD</w:t>
      </w:r>
      <w:proofErr w:type="spellEnd"/>
      <w:r>
        <w:t xml:space="preserve"> (Alternativ für Deutschland) party’s response to the similar knife attack in Solingen, Germany two weeks ago. The online performative play becomes, all too easily, real world violence.</w:t>
      </w:r>
    </w:p>
    <w:p w14:paraId="0ABFF43E" w14:textId="77777777" w:rsidR="00247794" w:rsidRDefault="00247794" w:rsidP="00247794"/>
    <w:p w14:paraId="4F88680C" w14:textId="17C20F5B" w:rsidR="00247794" w:rsidRPr="00247794" w:rsidRDefault="00247794" w:rsidP="00247794">
      <w:pPr>
        <w:rPr>
          <w:b/>
          <w:bCs/>
        </w:rPr>
      </w:pPr>
      <w:r w:rsidRPr="00247794">
        <w:rPr>
          <w:b/>
          <w:bCs/>
        </w:rPr>
        <w:t>References</w:t>
      </w:r>
    </w:p>
    <w:p w14:paraId="36304293" w14:textId="1D603BE5" w:rsidR="00247794" w:rsidRDefault="00247794" w:rsidP="00247794">
      <w:r>
        <w:t xml:space="preserve">Ebner, Julia (2024) Going Mainstream: Why Extreme Ideas Are Spreading and What We Can Do About It. London: Ithaka, </w:t>
      </w:r>
      <w:proofErr w:type="spellStart"/>
      <w:r>
        <w:t>p.ix</w:t>
      </w:r>
      <w:proofErr w:type="spellEnd"/>
    </w:p>
    <w:p w14:paraId="0D7DF9F1" w14:textId="0FE67924" w:rsidR="00247794" w:rsidRDefault="00247794" w:rsidP="00247794">
      <w:r>
        <w:t>Alston, Adam (2023) Staging Decadence: Theatre, Performance and the Ends of Capitalism. London: Methuen Engage, p.143</w:t>
      </w:r>
    </w:p>
    <w:p w14:paraId="367503F5" w14:textId="34EA4F05" w:rsidR="00A50FAA" w:rsidRDefault="00247794" w:rsidP="00247794">
      <w:r>
        <w:t>Scott, Joanne (2020) ‘Rich Kids: A History of Shopping Malls in Tehran and The Believers Are but Brothers - Digital Lack and Excess in a Postdigital Age’ in International Journal of Performance Arts and Digital Media 16 (2) p. 138</w:t>
      </w:r>
    </w:p>
    <w:sectPr w:rsidR="00A50FA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136D8" w14:textId="77777777" w:rsidR="00247794" w:rsidRDefault="00247794" w:rsidP="00247794">
      <w:pPr>
        <w:spacing w:after="0" w:line="240" w:lineRule="auto"/>
      </w:pPr>
      <w:r>
        <w:separator/>
      </w:r>
    </w:p>
  </w:endnote>
  <w:endnote w:type="continuationSeparator" w:id="0">
    <w:p w14:paraId="263BD15B" w14:textId="77777777" w:rsidR="00247794" w:rsidRDefault="00247794" w:rsidP="00247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995950"/>
      <w:docPartObj>
        <w:docPartGallery w:val="Page Numbers (Bottom of Page)"/>
        <w:docPartUnique/>
      </w:docPartObj>
    </w:sdtPr>
    <w:sdtEndPr>
      <w:rPr>
        <w:noProof/>
      </w:rPr>
    </w:sdtEndPr>
    <w:sdtContent>
      <w:p w14:paraId="47BF5BC9" w14:textId="1729275C" w:rsidR="00247794" w:rsidRDefault="002477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76FCC9" w14:textId="77777777" w:rsidR="00247794" w:rsidRDefault="00247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3693C" w14:textId="77777777" w:rsidR="00247794" w:rsidRDefault="00247794" w:rsidP="00247794">
      <w:pPr>
        <w:spacing w:after="0" w:line="240" w:lineRule="auto"/>
      </w:pPr>
      <w:r>
        <w:separator/>
      </w:r>
    </w:p>
  </w:footnote>
  <w:footnote w:type="continuationSeparator" w:id="0">
    <w:p w14:paraId="2A944E0C" w14:textId="77777777" w:rsidR="00247794" w:rsidRDefault="00247794" w:rsidP="00247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32B16"/>
    <w:multiLevelType w:val="hybridMultilevel"/>
    <w:tmpl w:val="4500A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6343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794"/>
    <w:rsid w:val="00027027"/>
    <w:rsid w:val="00035B13"/>
    <w:rsid w:val="00247794"/>
    <w:rsid w:val="00A50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4C472"/>
  <w15:chartTrackingRefBased/>
  <w15:docId w15:val="{C98D0A76-4803-4D86-BCA8-BBE69258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77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7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7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7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7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7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7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7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7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7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7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7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7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7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7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7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7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794"/>
    <w:rPr>
      <w:rFonts w:eastAsiaTheme="majorEastAsia" w:cstheme="majorBidi"/>
      <w:color w:val="272727" w:themeColor="text1" w:themeTint="D8"/>
    </w:rPr>
  </w:style>
  <w:style w:type="paragraph" w:styleId="Title">
    <w:name w:val="Title"/>
    <w:basedOn w:val="Normal"/>
    <w:next w:val="Normal"/>
    <w:link w:val="TitleChar"/>
    <w:uiPriority w:val="10"/>
    <w:qFormat/>
    <w:rsid w:val="002477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7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7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7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794"/>
    <w:pPr>
      <w:spacing w:before="160"/>
      <w:jc w:val="center"/>
    </w:pPr>
    <w:rPr>
      <w:i/>
      <w:iCs/>
      <w:color w:val="404040" w:themeColor="text1" w:themeTint="BF"/>
    </w:rPr>
  </w:style>
  <w:style w:type="character" w:customStyle="1" w:styleId="QuoteChar">
    <w:name w:val="Quote Char"/>
    <w:basedOn w:val="DefaultParagraphFont"/>
    <w:link w:val="Quote"/>
    <w:uiPriority w:val="29"/>
    <w:rsid w:val="00247794"/>
    <w:rPr>
      <w:i/>
      <w:iCs/>
      <w:color w:val="404040" w:themeColor="text1" w:themeTint="BF"/>
    </w:rPr>
  </w:style>
  <w:style w:type="paragraph" w:styleId="ListParagraph">
    <w:name w:val="List Paragraph"/>
    <w:basedOn w:val="Normal"/>
    <w:uiPriority w:val="34"/>
    <w:qFormat/>
    <w:rsid w:val="00247794"/>
    <w:pPr>
      <w:ind w:left="720"/>
      <w:contextualSpacing/>
    </w:pPr>
  </w:style>
  <w:style w:type="character" w:styleId="IntenseEmphasis">
    <w:name w:val="Intense Emphasis"/>
    <w:basedOn w:val="DefaultParagraphFont"/>
    <w:uiPriority w:val="21"/>
    <w:qFormat/>
    <w:rsid w:val="00247794"/>
    <w:rPr>
      <w:i/>
      <w:iCs/>
      <w:color w:val="0F4761" w:themeColor="accent1" w:themeShade="BF"/>
    </w:rPr>
  </w:style>
  <w:style w:type="paragraph" w:styleId="IntenseQuote">
    <w:name w:val="Intense Quote"/>
    <w:basedOn w:val="Normal"/>
    <w:next w:val="Normal"/>
    <w:link w:val="IntenseQuoteChar"/>
    <w:uiPriority w:val="30"/>
    <w:qFormat/>
    <w:rsid w:val="002477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794"/>
    <w:rPr>
      <w:i/>
      <w:iCs/>
      <w:color w:val="0F4761" w:themeColor="accent1" w:themeShade="BF"/>
    </w:rPr>
  </w:style>
  <w:style w:type="character" w:styleId="IntenseReference">
    <w:name w:val="Intense Reference"/>
    <w:basedOn w:val="DefaultParagraphFont"/>
    <w:uiPriority w:val="32"/>
    <w:qFormat/>
    <w:rsid w:val="00247794"/>
    <w:rPr>
      <w:b/>
      <w:bCs/>
      <w:smallCaps/>
      <w:color w:val="0F4761" w:themeColor="accent1" w:themeShade="BF"/>
      <w:spacing w:val="5"/>
    </w:rPr>
  </w:style>
  <w:style w:type="paragraph" w:styleId="Header">
    <w:name w:val="header"/>
    <w:basedOn w:val="Normal"/>
    <w:link w:val="HeaderChar"/>
    <w:uiPriority w:val="99"/>
    <w:unhideWhenUsed/>
    <w:rsid w:val="002477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794"/>
  </w:style>
  <w:style w:type="paragraph" w:styleId="Footer">
    <w:name w:val="footer"/>
    <w:basedOn w:val="Normal"/>
    <w:link w:val="FooterChar"/>
    <w:uiPriority w:val="99"/>
    <w:unhideWhenUsed/>
    <w:rsid w:val="002477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7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2298</Words>
  <Characters>13102</Characters>
  <Application>Microsoft Office Word</Application>
  <DocSecurity>0</DocSecurity>
  <Lines>109</Lines>
  <Paragraphs>30</Paragraphs>
  <ScaleCrop>false</ScaleCrop>
  <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Dunne-Howrie</dc:creator>
  <cp:keywords/>
  <dc:description/>
  <cp:lastModifiedBy>Joseph Dunne-Howrie</cp:lastModifiedBy>
  <cp:revision>1</cp:revision>
  <dcterms:created xsi:type="dcterms:W3CDTF">2025-03-10T14:26:00Z</dcterms:created>
  <dcterms:modified xsi:type="dcterms:W3CDTF">2025-03-10T14:33:00Z</dcterms:modified>
</cp:coreProperties>
</file>